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1F21" w14:textId="16816D1B" w:rsidR="00654A71" w:rsidRPr="00654A71" w:rsidRDefault="00654A71" w:rsidP="00654A71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4A71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WATERLOO MEDICAL CENTRE</w:t>
      </w:r>
    </w:p>
    <w:p w14:paraId="72C54158" w14:textId="58B5BAE9" w:rsidR="00654A71" w:rsidRDefault="00654A71" w:rsidP="00654A71">
      <w:pPr>
        <w:jc w:val="center"/>
      </w:pPr>
      <w:r w:rsidRPr="00654A71">
        <w:rPr>
          <w:noProof/>
        </w:rPr>
        <w:drawing>
          <wp:inline distT="0" distB="0" distL="0" distR="0" wp14:anchorId="3B2C5D95" wp14:editId="3E064CB4">
            <wp:extent cx="2505425" cy="1295581"/>
            <wp:effectExtent l="0" t="0" r="9525" b="0"/>
            <wp:docPr id="1" name="Picture 1" descr="A building with a tall tower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uilding with a tall tower in the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097F" w14:textId="756A607E" w:rsidR="00654A71" w:rsidRPr="00654A71" w:rsidRDefault="00654A71" w:rsidP="00654A71">
      <w:pPr>
        <w:jc w:val="center"/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4A71"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PATIENT NEWSLETTER</w:t>
      </w:r>
    </w:p>
    <w:p w14:paraId="6980DC4E" w14:textId="2D40B70A" w:rsidR="00654A71" w:rsidRPr="00654A71" w:rsidRDefault="00946848" w:rsidP="00654A71">
      <w:pPr>
        <w:jc w:val="center"/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SPRING 202</w:t>
      </w:r>
      <w:r w:rsidR="00267F57">
        <w:rPr>
          <w:b/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tbl>
      <w:tblPr>
        <w:tblW w:w="10006" w:type="dxa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6"/>
      </w:tblGrid>
      <w:tr w:rsidR="00654A71" w14:paraId="532801B2" w14:textId="77777777" w:rsidTr="00F94F9D">
        <w:trPr>
          <w:trHeight w:val="5460"/>
        </w:trPr>
        <w:tc>
          <w:tcPr>
            <w:tcW w:w="10006" w:type="dxa"/>
          </w:tcPr>
          <w:p w14:paraId="446C9055" w14:textId="77777777" w:rsidR="00654A71" w:rsidRDefault="00946848" w:rsidP="00654A71">
            <w:pPr>
              <w:spacing w:after="0" w:line="240" w:lineRule="auto"/>
              <w:ind w:left="225"/>
              <w:contextualSpacing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>UPCOMNG BACK HOLIDAYS</w:t>
            </w:r>
          </w:p>
          <w:p w14:paraId="0E7BBB92" w14:textId="77777777" w:rsidR="00946848" w:rsidRDefault="00946848" w:rsidP="00654A71">
            <w:pPr>
              <w:spacing w:after="0" w:line="240" w:lineRule="auto"/>
              <w:ind w:left="225"/>
              <w:contextualSpacing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</w:p>
          <w:p w14:paraId="46BC1265" w14:textId="77777777" w:rsidR="00946848" w:rsidRDefault="00946848" w:rsidP="00654A71">
            <w:pPr>
              <w:spacing w:after="0" w:line="240" w:lineRule="auto"/>
              <w:ind w:left="225"/>
              <w:contextualSpacing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Please note, the Surgery will be closed on the following days</w:t>
            </w:r>
          </w:p>
          <w:p w14:paraId="6DD5B37F" w14:textId="77777777" w:rsidR="00946848" w:rsidRDefault="00946848" w:rsidP="00654A71">
            <w:pPr>
              <w:spacing w:after="0" w:line="240" w:lineRule="auto"/>
              <w:ind w:left="225"/>
              <w:contextualSpacing/>
              <w:rPr>
                <w:sz w:val="24"/>
                <w:szCs w:val="24"/>
                <w14:ligatures w14:val="standardContextual"/>
              </w:rPr>
            </w:pPr>
          </w:p>
          <w:p w14:paraId="1A35C4EE" w14:textId="57D89D86" w:rsidR="00946848" w:rsidRDefault="00946848" w:rsidP="00654A71">
            <w:pPr>
              <w:spacing w:after="0" w:line="240" w:lineRule="auto"/>
              <w:ind w:left="225"/>
              <w:contextualSpacing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Easter                       Friday </w:t>
            </w:r>
            <w:r w:rsidR="00267F57">
              <w:rPr>
                <w:sz w:val="24"/>
                <w:szCs w:val="24"/>
                <w14:ligatures w14:val="standardContextual"/>
              </w:rPr>
              <w:t>3rd</w:t>
            </w:r>
            <w:r>
              <w:rPr>
                <w:sz w:val="24"/>
                <w:szCs w:val="24"/>
                <w14:ligatures w14:val="standardContextual"/>
              </w:rPr>
              <w:t xml:space="preserve"> April</w:t>
            </w:r>
          </w:p>
          <w:p w14:paraId="1B85444C" w14:textId="1C9335EE" w:rsidR="00946848" w:rsidRDefault="00946848" w:rsidP="00946848">
            <w:pPr>
              <w:spacing w:after="0" w:line="240" w:lineRule="auto"/>
              <w:contextualSpacing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                                      Monday </w:t>
            </w:r>
            <w:r w:rsidR="00267F57">
              <w:rPr>
                <w:sz w:val="24"/>
                <w:szCs w:val="24"/>
                <w14:ligatures w14:val="standardContextual"/>
              </w:rPr>
              <w:t>6th</w:t>
            </w:r>
            <w:r>
              <w:rPr>
                <w:sz w:val="24"/>
                <w:szCs w:val="24"/>
                <w14:ligatures w14:val="standardContextual"/>
              </w:rPr>
              <w:t xml:space="preserve"> April</w:t>
            </w:r>
          </w:p>
          <w:p w14:paraId="6173F958" w14:textId="77777777" w:rsidR="00946848" w:rsidRDefault="00946848" w:rsidP="00946848">
            <w:pPr>
              <w:spacing w:after="0" w:line="240" w:lineRule="auto"/>
              <w:contextualSpacing/>
              <w:rPr>
                <w:sz w:val="24"/>
                <w:szCs w:val="24"/>
                <w14:ligatures w14:val="standardContextual"/>
              </w:rPr>
            </w:pPr>
          </w:p>
          <w:p w14:paraId="3F1EEBBA" w14:textId="607923CF" w:rsidR="00946848" w:rsidRDefault="00946848" w:rsidP="00946848">
            <w:pPr>
              <w:spacing w:after="0" w:line="240" w:lineRule="auto"/>
              <w:contextualSpacing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                                      </w:t>
            </w:r>
            <w:r w:rsidRPr="00946848"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225FA6AD" wp14:editId="675E6198">
                  <wp:extent cx="1590675" cy="1076047"/>
                  <wp:effectExtent l="0" t="0" r="0" b="0"/>
                  <wp:docPr id="1057263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2630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079" cy="1083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07EC9" w14:textId="77777777" w:rsidR="00946848" w:rsidRDefault="00946848" w:rsidP="00946848">
            <w:pPr>
              <w:spacing w:after="0" w:line="240" w:lineRule="auto"/>
              <w:contextualSpacing/>
              <w:rPr>
                <w:sz w:val="24"/>
                <w:szCs w:val="24"/>
                <w14:ligatures w14:val="standardContextual"/>
              </w:rPr>
            </w:pPr>
          </w:p>
          <w:p w14:paraId="142393BC" w14:textId="7B5D7BB7" w:rsidR="00946848" w:rsidRDefault="00946848" w:rsidP="00946848">
            <w:pPr>
              <w:spacing w:after="0" w:line="240" w:lineRule="auto"/>
              <w:contextualSpacing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    May Day                  </w:t>
            </w:r>
            <w:proofErr w:type="gramStart"/>
            <w:r>
              <w:rPr>
                <w:sz w:val="24"/>
                <w:szCs w:val="24"/>
                <w14:ligatures w14:val="standardContextual"/>
              </w:rPr>
              <w:t xml:space="preserve">Monday  </w:t>
            </w:r>
            <w:r w:rsidR="00D45449">
              <w:rPr>
                <w:sz w:val="24"/>
                <w:szCs w:val="24"/>
                <w14:ligatures w14:val="standardContextual"/>
              </w:rPr>
              <w:t>4</w:t>
            </w:r>
            <w:proofErr w:type="gramEnd"/>
            <w:r w:rsidRPr="00946848">
              <w:rPr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sz w:val="24"/>
                <w:szCs w:val="24"/>
                <w14:ligatures w14:val="standardContextual"/>
              </w:rPr>
              <w:t xml:space="preserve"> May</w:t>
            </w:r>
          </w:p>
          <w:p w14:paraId="7AC82723" w14:textId="1BE25378" w:rsidR="00946848" w:rsidRDefault="00946848" w:rsidP="00946848">
            <w:pPr>
              <w:spacing w:after="0" w:line="240" w:lineRule="auto"/>
              <w:contextualSpacing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    Spring Bank             Monday 2</w:t>
            </w:r>
            <w:r w:rsidR="00D45449">
              <w:rPr>
                <w:sz w:val="24"/>
                <w:szCs w:val="24"/>
                <w14:ligatures w14:val="standardContextual"/>
              </w:rPr>
              <w:t>5</w:t>
            </w:r>
            <w:r w:rsidRPr="00946848">
              <w:rPr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sz w:val="24"/>
                <w:szCs w:val="24"/>
                <w14:ligatures w14:val="standardContextual"/>
              </w:rPr>
              <w:t xml:space="preserve"> May</w:t>
            </w:r>
          </w:p>
          <w:p w14:paraId="6BBC851E" w14:textId="77777777" w:rsidR="00946848" w:rsidRDefault="00946848" w:rsidP="00946848">
            <w:pPr>
              <w:spacing w:after="0" w:line="240" w:lineRule="auto"/>
              <w:contextualSpacing/>
              <w:rPr>
                <w:sz w:val="24"/>
                <w:szCs w:val="24"/>
                <w14:ligatures w14:val="standardContextual"/>
              </w:rPr>
            </w:pPr>
          </w:p>
          <w:p w14:paraId="4D9698CC" w14:textId="77777777" w:rsidR="00946848" w:rsidRDefault="00946848" w:rsidP="00946848">
            <w:pPr>
              <w:spacing w:after="0" w:line="240" w:lineRule="auto"/>
              <w:contextualSpacing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   Please order your prescriptions in good time</w:t>
            </w:r>
          </w:p>
          <w:p w14:paraId="41ED9989" w14:textId="4CD08E37" w:rsidR="00946848" w:rsidRPr="00946848" w:rsidRDefault="00946848" w:rsidP="00946848">
            <w:pPr>
              <w:spacing w:after="0" w:line="240" w:lineRule="auto"/>
              <w:contextualSpacing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   If you need medical assistance whilst we are closed, please contact a Pharmacy that is open or         </w:t>
            </w:r>
            <w:r w:rsidR="00F94F9D">
              <w:rPr>
                <w:sz w:val="24"/>
                <w:szCs w:val="24"/>
                <w14:ligatures w14:val="standardContextual"/>
              </w:rPr>
              <w:t xml:space="preserve">      </w:t>
            </w:r>
            <w:r w:rsidR="00D45449">
              <w:rPr>
                <w:sz w:val="24"/>
                <w:szCs w:val="24"/>
                <w14:ligatures w14:val="standardContextual"/>
              </w:rPr>
              <w:t xml:space="preserve">     </w:t>
            </w:r>
            <w:r w:rsidR="00F94F9D">
              <w:rPr>
                <w:sz w:val="24"/>
                <w:szCs w:val="24"/>
                <w14:ligatures w14:val="standardContextual"/>
              </w:rPr>
              <w:t>call</w:t>
            </w:r>
            <w:r>
              <w:rPr>
                <w:sz w:val="24"/>
                <w:szCs w:val="24"/>
                <w14:ligatures w14:val="standardContextual"/>
              </w:rPr>
              <w:t xml:space="preserve"> 111 – Please ONLY attend A&amp;E for emergencies.</w:t>
            </w:r>
          </w:p>
        </w:tc>
      </w:tr>
    </w:tbl>
    <w:p w14:paraId="1B02CBD5" w14:textId="555263B3" w:rsidR="00654A71" w:rsidRDefault="00654A71" w:rsidP="00654A71">
      <w:pPr>
        <w:spacing w:after="0" w:line="240" w:lineRule="auto"/>
        <w:rPr>
          <w:sz w:val="24"/>
          <w:szCs w:val="24"/>
          <w14:ligatures w14:val="standardContextual"/>
        </w:rPr>
      </w:pPr>
    </w:p>
    <w:p w14:paraId="54C7A224" w14:textId="09A4304C" w:rsidR="00654A71" w:rsidRDefault="00654A71" w:rsidP="00654A71">
      <w:pPr>
        <w:spacing w:after="0" w:line="240" w:lineRule="auto"/>
        <w:rPr>
          <w:sz w:val="24"/>
          <w:szCs w:val="24"/>
          <w14:ligatures w14:val="standardContextual"/>
        </w:rPr>
      </w:pPr>
    </w:p>
    <w:tbl>
      <w:tblPr>
        <w:tblW w:w="1006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654A71" w14:paraId="3692ADF6" w14:textId="77777777" w:rsidTr="00654A71">
        <w:trPr>
          <w:trHeight w:val="4695"/>
        </w:trPr>
        <w:tc>
          <w:tcPr>
            <w:tcW w:w="10065" w:type="dxa"/>
          </w:tcPr>
          <w:p w14:paraId="342874A2" w14:textId="781B23B6" w:rsidR="00654A71" w:rsidRDefault="003458B7" w:rsidP="00654A71">
            <w:pPr>
              <w:spacing w:after="0" w:line="240" w:lineRule="auto"/>
              <w:ind w:left="264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 xml:space="preserve">Unattended </w:t>
            </w:r>
            <w:r w:rsidR="00654A71" w:rsidRPr="00654A71"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>Appointments</w:t>
            </w:r>
          </w:p>
          <w:p w14:paraId="0F0F4285" w14:textId="77777777" w:rsidR="00654A71" w:rsidRDefault="00654A71" w:rsidP="00654A71">
            <w:pPr>
              <w:spacing w:after="0" w:line="240" w:lineRule="auto"/>
              <w:ind w:left="264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</w:p>
          <w:p w14:paraId="5777AFB9" w14:textId="77777777" w:rsidR="00654A71" w:rsidRDefault="00654A71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As we all know, it is extremely difficult to get appointments at any Surgery and we always strive to accommodate our patients as much as we </w:t>
            </w:r>
            <w:proofErr w:type="gramStart"/>
            <w:r>
              <w:rPr>
                <w:sz w:val="24"/>
                <w:szCs w:val="24"/>
                <w14:ligatures w14:val="standardContextual"/>
              </w:rPr>
              <w:t>are able to</w:t>
            </w:r>
            <w:proofErr w:type="gramEnd"/>
            <w:r>
              <w:rPr>
                <w:sz w:val="24"/>
                <w:szCs w:val="24"/>
                <w14:ligatures w14:val="standardContextual"/>
              </w:rPr>
              <w:t>, however, it can be very frustrating when patients do not attend their pre-booked appointments with the GP or Nurse, thus preventing other patients from being seen.</w:t>
            </w:r>
          </w:p>
          <w:p w14:paraId="259D2A05" w14:textId="77777777" w:rsidR="00654A71" w:rsidRDefault="00654A71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17818F02" w14:textId="05E8A08C" w:rsidR="005D4CD9" w:rsidRDefault="00654A71" w:rsidP="001B3D16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In the months from 1</w:t>
            </w:r>
            <w:r w:rsidRPr="00654A71">
              <w:rPr>
                <w:sz w:val="24"/>
                <w:szCs w:val="24"/>
                <w:vertAlign w:val="superscript"/>
                <w14:ligatures w14:val="standardContextual"/>
              </w:rPr>
              <w:t>st</w:t>
            </w:r>
            <w:r>
              <w:rPr>
                <w:sz w:val="24"/>
                <w:szCs w:val="24"/>
                <w14:ligatures w14:val="standardContextual"/>
              </w:rPr>
              <w:t xml:space="preserve"> January to </w:t>
            </w:r>
            <w:r w:rsidR="00C047F1">
              <w:rPr>
                <w:sz w:val="24"/>
                <w:szCs w:val="24"/>
                <w14:ligatures w14:val="standardContextual"/>
              </w:rPr>
              <w:t>31</w:t>
            </w:r>
            <w:r w:rsidR="00C047F1" w:rsidRPr="00C047F1">
              <w:rPr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="00C047F1">
              <w:rPr>
                <w:sz w:val="24"/>
                <w:szCs w:val="24"/>
                <w14:ligatures w14:val="standardContextual"/>
              </w:rPr>
              <w:t xml:space="preserve"> March</w:t>
            </w:r>
            <w:r>
              <w:rPr>
                <w:sz w:val="24"/>
                <w:szCs w:val="24"/>
                <w14:ligatures w14:val="standardContextual"/>
              </w:rPr>
              <w:t xml:space="preserve"> this year, </w:t>
            </w:r>
            <w:r w:rsidR="00C047F1">
              <w:rPr>
                <w:b/>
                <w:bCs/>
                <w:sz w:val="24"/>
                <w:szCs w:val="24"/>
                <w14:ligatures w14:val="standardContextual"/>
              </w:rPr>
              <w:t>327</w:t>
            </w:r>
            <w:r w:rsidRPr="00972808">
              <w:rPr>
                <w:b/>
                <w:bCs/>
                <w:sz w:val="24"/>
                <w:szCs w:val="24"/>
                <w14:ligatures w14:val="standardContextual"/>
              </w:rPr>
              <w:t xml:space="preserve"> appointments were not attended</w:t>
            </w:r>
            <w:r w:rsidR="00466103">
              <w:rPr>
                <w:sz w:val="24"/>
                <w:szCs w:val="24"/>
                <w14:ligatures w14:val="standardContextual"/>
              </w:rPr>
              <w:t xml:space="preserve"> </w:t>
            </w:r>
            <w:r w:rsidR="00AA1308">
              <w:rPr>
                <w:sz w:val="24"/>
                <w:szCs w:val="24"/>
                <w14:ligatures w14:val="standardContextual"/>
              </w:rPr>
              <w:t xml:space="preserve"> </w:t>
            </w:r>
          </w:p>
          <w:p w14:paraId="3AA6B374" w14:textId="2299C4B9" w:rsidR="001B3D16" w:rsidRDefault="00F94F9D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This is a huge improvement for the same period for last year which was over 500!</w:t>
            </w:r>
          </w:p>
          <w:p w14:paraId="1961C52E" w14:textId="170B5E99" w:rsidR="00654A71" w:rsidRDefault="00654A71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Please ensure you cancel any appointment you are unable to attend in good time to allow others to be seen hence not wasting the clinicians time.</w:t>
            </w:r>
          </w:p>
          <w:p w14:paraId="56D63480" w14:textId="77777777" w:rsidR="00654A71" w:rsidRDefault="00654A71" w:rsidP="00654A71">
            <w:pPr>
              <w:spacing w:after="0" w:line="240" w:lineRule="auto"/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480302E4" w14:textId="277E80DA" w:rsidR="00654A71" w:rsidRDefault="00654A71" w:rsidP="00654A71">
            <w:pPr>
              <w:spacing w:after="0" w:line="240" w:lineRule="auto"/>
              <w:ind w:left="264"/>
              <w:jc w:val="both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We do have a Practice policy on DNA’s</w:t>
            </w:r>
            <w:r w:rsidR="00252B7B">
              <w:rPr>
                <w:sz w:val="24"/>
                <w:szCs w:val="24"/>
                <w14:ligatures w14:val="standardContextual"/>
              </w:rPr>
              <w:t xml:space="preserve"> (did not attend)</w:t>
            </w:r>
            <w:r>
              <w:rPr>
                <w:sz w:val="24"/>
                <w:szCs w:val="24"/>
                <w14:ligatures w14:val="standardContextual"/>
              </w:rPr>
              <w:t>, whereby after three consecutive DNA’s, a warning letter will be sent and any subsequent failures to attend thereafter may result in removal from our Practice List</w:t>
            </w:r>
          </w:p>
        </w:tc>
      </w:tr>
    </w:tbl>
    <w:p w14:paraId="070D4D75" w14:textId="77777777" w:rsidR="00654A71" w:rsidRDefault="00654A71" w:rsidP="00654A71">
      <w:pPr>
        <w:rPr>
          <w:sz w:val="24"/>
          <w:szCs w:val="24"/>
          <w14:ligatures w14:val="standardContextual"/>
        </w:rPr>
      </w:pPr>
    </w:p>
    <w:tbl>
      <w:tblPr>
        <w:tblW w:w="10045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5"/>
      </w:tblGrid>
      <w:tr w:rsidR="00654A71" w14:paraId="5D2B9200" w14:textId="77777777" w:rsidTr="00654A71">
        <w:trPr>
          <w:trHeight w:val="2758"/>
        </w:trPr>
        <w:tc>
          <w:tcPr>
            <w:tcW w:w="10045" w:type="dxa"/>
          </w:tcPr>
          <w:p w14:paraId="64FB27F8" w14:textId="26A40226" w:rsidR="000E4792" w:rsidRDefault="005241B4" w:rsidP="000E4792">
            <w:pPr>
              <w:ind w:left="264"/>
              <w:rPr>
                <w:b/>
                <w:bCs/>
                <w:sz w:val="24"/>
                <w:szCs w:val="24"/>
                <w:u w:val="single"/>
                <w14:ligatures w14:val="standardContextual"/>
              </w:rPr>
            </w:pPr>
            <w:r w:rsidRPr="005241B4">
              <w:rPr>
                <w:b/>
                <w:bCs/>
                <w:sz w:val="24"/>
                <w:szCs w:val="24"/>
                <w:u w:val="single"/>
                <w14:ligatures w14:val="standardContextual"/>
              </w:rPr>
              <w:t>Ashton Social Prescribing</w:t>
            </w:r>
          </w:p>
          <w:p w14:paraId="18C9DEE3" w14:textId="3C4DE8CC" w:rsidR="000E4792" w:rsidRPr="000E4792" w:rsidRDefault="000E4792" w:rsidP="002A6FF6">
            <w:pPr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Social </w:t>
            </w:r>
            <w:r w:rsidR="009A24E1">
              <w:rPr>
                <w:sz w:val="24"/>
                <w:szCs w:val="24"/>
                <w14:ligatures w14:val="standardContextual"/>
              </w:rPr>
              <w:t>Prescribers</w:t>
            </w:r>
            <w:r>
              <w:rPr>
                <w:sz w:val="24"/>
                <w:szCs w:val="24"/>
                <w14:ligatures w14:val="standardContextual"/>
              </w:rPr>
              <w:t xml:space="preserve"> </w:t>
            </w:r>
            <w:r w:rsidR="00A6669F">
              <w:rPr>
                <w:sz w:val="24"/>
                <w:szCs w:val="24"/>
                <w14:ligatures w14:val="standardContextual"/>
              </w:rPr>
              <w:t>help people</w:t>
            </w:r>
            <w:r w:rsidR="00A22629">
              <w:rPr>
                <w:sz w:val="24"/>
                <w:szCs w:val="24"/>
                <w14:ligatures w14:val="standardContextual"/>
              </w:rPr>
              <w:t xml:space="preserve"> to make new connections within the community and can sign</w:t>
            </w:r>
            <w:r w:rsidR="00E5469E">
              <w:rPr>
                <w:sz w:val="24"/>
                <w:szCs w:val="24"/>
                <w14:ligatures w14:val="standardContextual"/>
              </w:rPr>
              <w:t>post people to local groups, activities etc.</w:t>
            </w:r>
          </w:p>
          <w:p w14:paraId="42C57E7E" w14:textId="75ED93A9" w:rsidR="005241B4" w:rsidRDefault="005241B4" w:rsidP="002A6FF6">
            <w:pPr>
              <w:ind w:left="264"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If you are aged 18+</w:t>
            </w:r>
            <w:r w:rsidR="00E5469E">
              <w:rPr>
                <w:sz w:val="24"/>
                <w:szCs w:val="24"/>
                <w14:ligatures w14:val="standardContextual"/>
              </w:rPr>
              <w:t xml:space="preserve"> and wish to improve your health and wellbeing, please see one of our </w:t>
            </w:r>
            <w:proofErr w:type="gramStart"/>
            <w:r w:rsidR="00E5469E">
              <w:rPr>
                <w:sz w:val="24"/>
                <w:szCs w:val="24"/>
                <w14:ligatures w14:val="standardContextual"/>
              </w:rPr>
              <w:t>receptionist</w:t>
            </w:r>
            <w:proofErr w:type="gramEnd"/>
            <w:r w:rsidR="00E5469E">
              <w:rPr>
                <w:sz w:val="24"/>
                <w:szCs w:val="24"/>
                <w14:ligatures w14:val="standardContextual"/>
              </w:rPr>
              <w:t xml:space="preserve"> for further details</w:t>
            </w:r>
          </w:p>
          <w:p w14:paraId="488E908F" w14:textId="0AB4DDEC" w:rsidR="009569A6" w:rsidRDefault="009569A6" w:rsidP="00FD2EF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 w:rsidRPr="00FD2EF3">
              <w:rPr>
                <w:sz w:val="24"/>
                <w:szCs w:val="24"/>
                <w14:ligatures w14:val="standardContextual"/>
              </w:rPr>
              <w:t>Become Active</w:t>
            </w:r>
            <w:r w:rsidR="00FD2EF3" w:rsidRPr="00FD2EF3">
              <w:rPr>
                <w:sz w:val="24"/>
                <w:szCs w:val="24"/>
                <w14:ligatures w14:val="standardContextual"/>
              </w:rPr>
              <w:t xml:space="preserve">     </w:t>
            </w:r>
          </w:p>
          <w:p w14:paraId="5A76FA58" w14:textId="772777A4" w:rsidR="00FD2EF3" w:rsidRDefault="00FD2EF3" w:rsidP="00FD2EF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Socialise</w:t>
            </w:r>
          </w:p>
          <w:p w14:paraId="3363560A" w14:textId="3EABBCD9" w:rsidR="00FA6E48" w:rsidRDefault="00FA6E48" w:rsidP="00FA6E4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Find interests</w:t>
            </w:r>
          </w:p>
          <w:p w14:paraId="7A1B6FF0" w14:textId="5EA2189A" w:rsidR="00FA6E48" w:rsidRDefault="00FA6E48" w:rsidP="00FA6E4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Get help</w:t>
            </w:r>
          </w:p>
          <w:p w14:paraId="41F7DECF" w14:textId="5732B2CC" w:rsidR="00654A71" w:rsidRDefault="00FA6E48" w:rsidP="00FA6E48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Get involved</w:t>
            </w:r>
          </w:p>
        </w:tc>
      </w:tr>
    </w:tbl>
    <w:p w14:paraId="1C1E6851" w14:textId="77777777" w:rsidR="00654A71" w:rsidRDefault="00654A71" w:rsidP="00654A71">
      <w:pPr>
        <w:spacing w:after="0" w:line="240" w:lineRule="auto"/>
        <w:contextualSpacing/>
        <w:rPr>
          <w:sz w:val="24"/>
          <w:szCs w:val="24"/>
          <w14:ligatures w14:val="standardContextual"/>
        </w:rPr>
      </w:pPr>
    </w:p>
    <w:p w14:paraId="7BB40083" w14:textId="77777777" w:rsidR="00654A71" w:rsidRDefault="00654A71" w:rsidP="00654A71">
      <w:pPr>
        <w:spacing w:after="0" w:line="240" w:lineRule="auto"/>
        <w:contextualSpacing/>
        <w:jc w:val="both"/>
        <w:rPr>
          <w:sz w:val="24"/>
          <w:szCs w:val="24"/>
          <w14:ligatures w14:val="standardContextual"/>
        </w:rPr>
      </w:pPr>
    </w:p>
    <w:tbl>
      <w:tblPr>
        <w:tblW w:w="10094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4"/>
      </w:tblGrid>
      <w:tr w:rsidR="00654A71" w14:paraId="03BB075A" w14:textId="77777777" w:rsidTr="00F94F9D">
        <w:trPr>
          <w:trHeight w:val="70"/>
        </w:trPr>
        <w:tc>
          <w:tcPr>
            <w:tcW w:w="10094" w:type="dxa"/>
          </w:tcPr>
          <w:p w14:paraId="24E9C3E5" w14:textId="592D9C4F" w:rsidR="00654A71" w:rsidRPr="00825C43" w:rsidRDefault="00825C43" w:rsidP="00654A71">
            <w:pPr>
              <w:spacing w:after="0" w:line="240" w:lineRule="auto"/>
              <w:ind w:left="174"/>
              <w:contextualSpacing/>
              <w:jc w:val="both"/>
              <w:rPr>
                <w:b/>
                <w:bCs/>
                <w:sz w:val="32"/>
                <w:szCs w:val="32"/>
                <w:u w:val="single"/>
                <w14:ligatures w14:val="standardContextual"/>
              </w:rPr>
            </w:pPr>
            <w:r>
              <w:rPr>
                <w:b/>
                <w:bCs/>
                <w:sz w:val="32"/>
                <w:szCs w:val="32"/>
                <w:u w:val="single"/>
                <w14:ligatures w14:val="standardContextual"/>
              </w:rPr>
              <w:t>FOODBANK DONATIONS</w:t>
            </w:r>
          </w:p>
          <w:p w14:paraId="002C46A0" w14:textId="77777777" w:rsidR="00946848" w:rsidRDefault="00825C43" w:rsidP="00F94F9D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>The Practice is currently working with the Trussell Trust F</w:t>
            </w:r>
            <w:r w:rsidR="00215CDC">
              <w:rPr>
                <w:sz w:val="24"/>
                <w:szCs w:val="24"/>
                <w14:ligatures w14:val="standardContextual"/>
              </w:rPr>
              <w:t>oodbank collections at Tameside East.</w:t>
            </w:r>
          </w:p>
          <w:p w14:paraId="40FDB60E" w14:textId="77777777" w:rsidR="00215CDC" w:rsidRDefault="00215CDC" w:rsidP="00F94F9D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  <w14:ligatures w14:val="standardContextual"/>
              </w:rPr>
              <w:t xml:space="preserve">Staff and patients are welcome to donate </w:t>
            </w:r>
            <w:r w:rsidR="006D70A4">
              <w:rPr>
                <w:sz w:val="24"/>
                <w:szCs w:val="24"/>
                <w14:ligatures w14:val="standardContextual"/>
              </w:rPr>
              <w:t>food items as per the list below</w:t>
            </w:r>
          </w:p>
          <w:p w14:paraId="02C3FA7C" w14:textId="77777777" w:rsidR="00482D7A" w:rsidRDefault="00482D7A" w:rsidP="00F94F9D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</w:p>
          <w:p w14:paraId="1D84CAA3" w14:textId="5B12459D" w:rsidR="003244A2" w:rsidRDefault="003244A2" w:rsidP="00F94F9D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  <w:r w:rsidRPr="003244A2">
              <w:rPr>
                <w:sz w:val="24"/>
                <w:szCs w:val="24"/>
                <w14:ligatures w14:val="standardContextual"/>
              </w:rPr>
              <w:drawing>
                <wp:inline distT="0" distB="0" distL="0" distR="0" wp14:anchorId="6705867A" wp14:editId="10E4B5F6">
                  <wp:extent cx="6156325" cy="5619750"/>
                  <wp:effectExtent l="0" t="0" r="0" b="0"/>
                  <wp:docPr id="15389039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90393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325" cy="561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820307" w14:textId="68CE3B3C" w:rsidR="0054476D" w:rsidRPr="00825C43" w:rsidRDefault="0054476D" w:rsidP="00F94F9D">
            <w:pPr>
              <w:spacing w:after="0" w:line="240" w:lineRule="auto"/>
              <w:ind w:left="174"/>
              <w:contextualSpacing/>
              <w:jc w:val="both"/>
              <w:rPr>
                <w:sz w:val="24"/>
                <w:szCs w:val="24"/>
                <w14:ligatures w14:val="standardContextual"/>
              </w:rPr>
            </w:pPr>
          </w:p>
        </w:tc>
      </w:tr>
    </w:tbl>
    <w:p w14:paraId="67BCE3F3" w14:textId="40B67BD9" w:rsidR="00654A71" w:rsidRPr="00654A71" w:rsidRDefault="00654A71" w:rsidP="00D16725">
      <w:pPr>
        <w:rPr>
          <w:sz w:val="24"/>
          <w:szCs w:val="24"/>
          <w14:ligatures w14:val="standardContextual"/>
        </w:rPr>
      </w:pPr>
    </w:p>
    <w:sectPr w:rsidR="00654A71" w:rsidRPr="00654A71" w:rsidSect="00654A71">
      <w:pgSz w:w="11906" w:h="16838"/>
      <w:pgMar w:top="851" w:right="107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3ECE"/>
    <w:multiLevelType w:val="hybridMultilevel"/>
    <w:tmpl w:val="62C6BE96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380E2E79"/>
    <w:multiLevelType w:val="hybridMultilevel"/>
    <w:tmpl w:val="3D9CD45E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3DEF300E"/>
    <w:multiLevelType w:val="hybridMultilevel"/>
    <w:tmpl w:val="B02E81B8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56A77BF9"/>
    <w:multiLevelType w:val="hybridMultilevel"/>
    <w:tmpl w:val="C80C3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8639">
    <w:abstractNumId w:val="3"/>
  </w:num>
  <w:num w:numId="2" w16cid:durableId="1658151687">
    <w:abstractNumId w:val="2"/>
  </w:num>
  <w:num w:numId="3" w16cid:durableId="505873559">
    <w:abstractNumId w:val="1"/>
  </w:num>
  <w:num w:numId="4" w16cid:durableId="149232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71"/>
    <w:rsid w:val="00092FBD"/>
    <w:rsid w:val="000E4792"/>
    <w:rsid w:val="000F2979"/>
    <w:rsid w:val="00146227"/>
    <w:rsid w:val="001B3D16"/>
    <w:rsid w:val="00215CDC"/>
    <w:rsid w:val="00252B7B"/>
    <w:rsid w:val="00253CF5"/>
    <w:rsid w:val="00267F57"/>
    <w:rsid w:val="002A6FF6"/>
    <w:rsid w:val="002F7D88"/>
    <w:rsid w:val="003244A2"/>
    <w:rsid w:val="003458B7"/>
    <w:rsid w:val="00466103"/>
    <w:rsid w:val="00482D7A"/>
    <w:rsid w:val="005241B4"/>
    <w:rsid w:val="0054476D"/>
    <w:rsid w:val="005D4CD9"/>
    <w:rsid w:val="005E32F9"/>
    <w:rsid w:val="0061117E"/>
    <w:rsid w:val="00654A71"/>
    <w:rsid w:val="006D70A4"/>
    <w:rsid w:val="006E0ED3"/>
    <w:rsid w:val="00825C43"/>
    <w:rsid w:val="008417FA"/>
    <w:rsid w:val="00914618"/>
    <w:rsid w:val="00946848"/>
    <w:rsid w:val="009569A6"/>
    <w:rsid w:val="00972808"/>
    <w:rsid w:val="009A24E1"/>
    <w:rsid w:val="00A12923"/>
    <w:rsid w:val="00A22629"/>
    <w:rsid w:val="00A55C2F"/>
    <w:rsid w:val="00A6669F"/>
    <w:rsid w:val="00A677DA"/>
    <w:rsid w:val="00AA1308"/>
    <w:rsid w:val="00B0569C"/>
    <w:rsid w:val="00B66A64"/>
    <w:rsid w:val="00C047F1"/>
    <w:rsid w:val="00D16725"/>
    <w:rsid w:val="00D45449"/>
    <w:rsid w:val="00DE6877"/>
    <w:rsid w:val="00E5469E"/>
    <w:rsid w:val="00E73F46"/>
    <w:rsid w:val="00F94F9D"/>
    <w:rsid w:val="00FA6E48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02CF"/>
  <w15:chartTrackingRefBased/>
  <w15:docId w15:val="{2A1F1E73-769D-4896-BA2C-504C3283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A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2F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C5146136664C8349122025351576" ma:contentTypeVersion="16" ma:contentTypeDescription="Create a new document." ma:contentTypeScope="" ma:versionID="106519d3fb9b2858d0c39c91f522a7c9">
  <xsd:schema xmlns:xsd="http://www.w3.org/2001/XMLSchema" xmlns:xs="http://www.w3.org/2001/XMLSchema" xmlns:p="http://schemas.microsoft.com/office/2006/metadata/properties" xmlns:ns1="http://schemas.microsoft.com/sharepoint/v3" xmlns:ns2="bc248254-8676-4899-b0ed-f5f9fb92abcb" xmlns:ns3="8af5ae93-aaec-44f9-8bc8-1345a591f030" targetNamespace="http://schemas.microsoft.com/office/2006/metadata/properties" ma:root="true" ma:fieldsID="edd68ae253eb603eb6c9a1bc573f4709" ns1:_="" ns2:_="" ns3:_="">
    <xsd:import namespace="http://schemas.microsoft.com/sharepoint/v3"/>
    <xsd:import namespace="bc248254-8676-4899-b0ed-f5f9fb92abcb"/>
    <xsd:import namespace="8af5ae93-aaec-44f9-8bc8-1345a591f0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8254-8676-4899-b0ed-f5f9fb92a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ae93-aaec-44f9-8bc8-1345a591f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739c92-9a1b-4db9-9ee9-131033a976fc}" ma:internalName="TaxCatchAll" ma:showField="CatchAllData" ma:web="8af5ae93-aaec-44f9-8bc8-1345a591f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f5ae93-aaec-44f9-8bc8-1345a591f030" xsi:nil="true"/>
    <_ip_UnifiedCompliancePolicyProperties xmlns="http://schemas.microsoft.com/sharepoint/v3" xsi:nil="true"/>
    <lcf76f155ced4ddcb4097134ff3c332f xmlns="bc248254-8676-4899-b0ed-f5f9fb92ab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B24FE8-5CB9-4C8F-B985-EA519A10C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78806-0B42-4BDD-A1DF-EA7BF2DA3899}"/>
</file>

<file path=customXml/itemProps3.xml><?xml version="1.0" encoding="utf-8"?>
<ds:datastoreItem xmlns:ds="http://schemas.openxmlformats.org/officeDocument/2006/customXml" ds:itemID="{1A6DEA78-0F34-4ED8-B54E-7CAA1D919EF2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Christine (WATERLOO MEDICAL CENTRE - P89613)</dc:creator>
  <cp:keywords/>
  <dc:description/>
  <cp:lastModifiedBy>RUSSELL, Christine (WATERLOO MEDICAL CENTRE - P89613)</cp:lastModifiedBy>
  <cp:revision>2</cp:revision>
  <cp:lastPrinted>2026-04-01T11:31:00Z</cp:lastPrinted>
  <dcterms:created xsi:type="dcterms:W3CDTF">2026-04-01T11:33:00Z</dcterms:created>
  <dcterms:modified xsi:type="dcterms:W3CDTF">2026-04-01T11:33:00Z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0x010100F325C5146136664C8349122025351576</vt:lpwstr>
  </property>
</Properties>
</file>